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45d39ecbe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AUTOMATDRIFT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AUTOMATDRIFT AS</w:t>
      </w:r>
    </w:p>
    <w:sectPr>
      <w:headerReference xmlns:r="http://schemas.openxmlformats.org/officeDocument/2006/relationships" w:type="default" r:id="Rf2a1f17e39584ffe"/>
      <w:footerReference xmlns:r="http://schemas.openxmlformats.org/officeDocument/2006/relationships" w:type="default" r:id="R3b8f200c4593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AUTOMATDRIFT AS   ·   Org.nr 973 051 679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AUTOMATDRIFT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1f17e39584ffe" /><Relationship Type="http://schemas.openxmlformats.org/officeDocument/2006/relationships/footer" Target="/word/footer1.xml" Id="R3b8f200c4593401c" /></Relationships>
</file>