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f93e7e994943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ARKITEKTKONTORET SCHJELDERUP &amp; GRAM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ARKITEKTKONTORET SCHJELDERUP &amp; GRAM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c2c6eb4c5e4d4b"/>
      <w:footerReference xmlns:r="http://schemas.openxmlformats.org/officeDocument/2006/relationships" w:type="default" r:id="Rce504f2b40544e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ARKITEKTKONTORET SCHJELDERUP &amp; GRAM AS   ·   Org.nr 972 416 266   ·   Erfjordgata 8   ·   4014 STAVANGER   ·   Tlf. 51 85 85 00   ·   post@sgram.no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ARKITEKTKONTORET SCHJELDERUP &amp; GRAM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c2c6eb4c5e4d4b" /><Relationship Type="http://schemas.openxmlformats.org/officeDocument/2006/relationships/footer" Target="/word/footer1.xml" Id="Rce504f2b40544e47" /></Relationships>
</file>