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c38efc3cf4d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ABRAXAS AS</w:t>
      </w:r>
    </w:p>
    <w:sectPr>
      <w:headerReference xmlns:r="http://schemas.openxmlformats.org/officeDocument/2006/relationships" w:type="default" r:id="R37c7666914e342e0"/>
      <w:footerReference xmlns:r="http://schemas.openxmlformats.org/officeDocument/2006/relationships" w:type="default" r:id="Ref47e0b4e30047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ABRAXAS AS   ·   Org.nr 972 405 949   ·   Galeasen 7   ·   1394 NESBRU   ·   office@abraxas.no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ABRAXAS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7666914e342e0" /><Relationship Type="http://schemas.openxmlformats.org/officeDocument/2006/relationships/footer" Target="/word/footer1.xml" Id="Ref47e0b4e3004760" /></Relationships>
</file>