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bbe996a45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REKNESKAPSLAG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REKNESKAPSLAG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5f203b9a741da"/>
      <w:footerReference xmlns:r="http://schemas.openxmlformats.org/officeDocument/2006/relationships" w:type="default" r:id="R5210ee84deb74e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REKNESKAPSLAG SA   ·   Org.nr 971 557 397   ·   Postvegen 209   ·   4353 KLEPP STASJON   ·   Tlf. 51 78 69 90   ·   klepp@grl.no   ·   www.kleppgrl.no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REKNESKAPSLAG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5f203b9a741da" /><Relationship Type="http://schemas.openxmlformats.org/officeDocument/2006/relationships/footer" Target="/word/footer1.xml" Id="R5210ee84deb74e54" /></Relationships>
</file>