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3d8811c3a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 REKNESKAPSLAG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 REKNESKAPSLAG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f5954026a4c71"/>
      <w:footerReference xmlns:r="http://schemas.openxmlformats.org/officeDocument/2006/relationships" w:type="default" r:id="R73fcd503d2f8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 REKNESKAPSLAG SA   ·   Org.nr 971 081 082   ·   Jadarvegen 26B   ·   4365 NÆRBØ   ·   Tlf. 51 79 97 50   ·   post@hgrl.no   ·   www.hgrl.no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 REKNESKAPSLAG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f5954026a4c71" /><Relationship Type="http://schemas.openxmlformats.org/officeDocument/2006/relationships/footer" Target="/word/footer1.xml" Id="R73fcd503d2f84cc9" /></Relationships>
</file>