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8866de2a446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DRAKE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DRAKE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306c05b764e45"/>
      <w:footerReference xmlns:r="http://schemas.openxmlformats.org/officeDocument/2006/relationships" w:type="default" r:id="R75107b8b733b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DRAKE CONSULT AS   ·   Org.nr 971 055 790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DRAKE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306c05b764e45" /><Relationship Type="http://schemas.openxmlformats.org/officeDocument/2006/relationships/footer" Target="/word/footer1.xml" Id="R75107b8b733b48d2" /></Relationships>
</file>