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3efbbdc9f43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HØIENHALD INVEST AS</w:t>
      </w:r>
    </w:p>
    <w:sectPr>
      <w:headerReference xmlns:r="http://schemas.openxmlformats.org/officeDocument/2006/relationships" w:type="default" r:id="Raab623026e5e4bc9"/>
      <w:footerReference xmlns:r="http://schemas.openxmlformats.org/officeDocument/2006/relationships" w:type="default" r:id="R45d6cd9c2f54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HØIENHALD INVEST AS   ·   Org.nr 970 990 593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HØIENHALD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623026e5e4bc9" /><Relationship Type="http://schemas.openxmlformats.org/officeDocument/2006/relationships/footer" Target="/word/footer1.xml" Id="R45d6cd9c2f544e2d" /></Relationships>
</file>