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a9628cfdd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 BÅTCRUISE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 BÅTCRUISE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81f505ef64cf7"/>
      <w:footerReference xmlns:r="http://schemas.openxmlformats.org/officeDocument/2006/relationships" w:type="default" r:id="R39c8aa2db0d4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 BÅTCRUISE AS   ·   Org.nr 970 968 709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 BÅTCRUISE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81f505ef64cf7" /><Relationship Type="http://schemas.openxmlformats.org/officeDocument/2006/relationships/footer" Target="/word/footer1.xml" Id="R39c8aa2db0d44e47" /></Relationships>
</file>