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eb3bd5a2e24e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IGLAND GARASJEN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IGLAND GARASJEN AS</w:t>
      </w:r>
    </w:p>
    <w:sectPr>
      <w:headerReference xmlns:r="http://schemas.openxmlformats.org/officeDocument/2006/relationships" w:type="default" r:id="R03c573939d83428a"/>
      <w:footerReference xmlns:r="http://schemas.openxmlformats.org/officeDocument/2006/relationships" w:type="default" r:id="Rcc8e0450a080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IGLAND GARASJEN AS   ·   Org.nr 970 953 302   ·   Reddalsveien 47   ·   4886 GRIMSTAD   ·   Tlf. 37 25 70 70   ·   post@igland.no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IGLAND GARASJEN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573939d83428a" /><Relationship Type="http://schemas.openxmlformats.org/officeDocument/2006/relationships/footer" Target="/word/footer1.xml" Id="Rcc8e0450a0804301" /></Relationships>
</file>