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6b5a9dd39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IGLAND GARASJEN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IGLAND GARASJEN AS</w:t>
      </w:r>
    </w:p>
    <w:sectPr>
      <w:headerReference xmlns:r="http://schemas.openxmlformats.org/officeDocument/2006/relationships" w:type="default" r:id="Rd88a5669608147be"/>
      <w:footerReference xmlns:r="http://schemas.openxmlformats.org/officeDocument/2006/relationships" w:type="default" r:id="Rbff9d612df8b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IGLAND GARASJEN AS   ·   Org.nr 970 953 302   ·   Reddalsveien 47   ·   4886 GRIMSTAD   ·   Tlf. 37 25 70 70   ·   post@igland.no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IGLAND GARASJEN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a5669608147be" /><Relationship Type="http://schemas.openxmlformats.org/officeDocument/2006/relationships/footer" Target="/word/footer1.xml" Id="Rbff9d612df8b4c74" /></Relationships>
</file>