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aa25e5b4a541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PRESENT AS, org.nr 970 897 321,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PRESENT AS</w:t>
      </w:r>
    </w:p>
    <w:sectPr>
      <w:headerReference xmlns:r="http://schemas.openxmlformats.org/officeDocument/2006/relationships" w:type="default" r:id="R15e35d5e7f0845ab"/>
      <w:footerReference xmlns:r="http://schemas.openxmlformats.org/officeDocument/2006/relationships" w:type="default" r:id="R92c3d8bd494049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PRESENT AS   ·   Org.nr 970 897 321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PRESENT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e35d5e7f0845ab" /><Relationship Type="http://schemas.openxmlformats.org/officeDocument/2006/relationships/footer" Target="/word/footer1.xml" Id="R92c3d8bd4940496e" /></Relationships>
</file>