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17efd2fe541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SANDVIK JARLE ARKITEKT MNAL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SANDVIK JARLE ARKITEKT MNAL</w:t>
      </w:r>
    </w:p>
    <w:sectPr>
      <w:headerReference xmlns:r="http://schemas.openxmlformats.org/officeDocument/2006/relationships" w:type="default" r:id="R7d6f7fb9b6164e47"/>
      <w:footerReference xmlns:r="http://schemas.openxmlformats.org/officeDocument/2006/relationships" w:type="default" r:id="R93c4511d8e44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f7fb9b6164e47" /><Relationship Type="http://schemas.openxmlformats.org/officeDocument/2006/relationships/footer" Target="/word/footer1.xml" Id="R93c4511d8e4448ee" /></Relationships>
</file>