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085cf92c14f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TROMSØ IDRETTSLAG</w:t>
      </w:r>
    </w:p>
    <w:sectPr>
      <w:headerReference xmlns:r="http://schemas.openxmlformats.org/officeDocument/2006/relationships" w:type="default" r:id="R79071fb4aa3840cb"/>
      <w:footerReference xmlns:r="http://schemas.openxmlformats.org/officeDocument/2006/relationships" w:type="default" r:id="R8ccba30dfddd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IDRETTSLAG   ·   Org.nr 970 267 948   ·   Stadionvegen 3   ·   9007 TROMSØ   ·   post@til.no   ·   www.til.no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71fb4aa3840cb" /><Relationship Type="http://schemas.openxmlformats.org/officeDocument/2006/relationships/footer" Target="/word/footer1.xml" Id="R8ccba30dfddd4f53" /></Relationships>
</file>