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ed26191c2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HLM ARKITEKTUR AS, org.nr 968 749 021,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f5c55a9a9e0d482c"/>
      <w:footerReference xmlns:r="http://schemas.openxmlformats.org/officeDocument/2006/relationships" w:type="default" r:id="R416f583d6167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55a9a9e0d482c" /><Relationship Type="http://schemas.openxmlformats.org/officeDocument/2006/relationships/footer" Target="/word/footer1.xml" Id="R416f583d61674447" /></Relationships>
</file>