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506a91ace54e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HLM ARKITEKTUR AS</w:t>
      </w:r>
    </w:p>
    <w:sectPr>
      <w:headerReference xmlns:r="http://schemas.openxmlformats.org/officeDocument/2006/relationships" w:type="default" r:id="R95b3da4ece7d4338"/>
      <w:footerReference xmlns:r="http://schemas.openxmlformats.org/officeDocument/2006/relationships" w:type="default" r:id="Rda8e677291c249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HLM ARKITEKTUR AS   ·   Org.nr 968 749 021   ·   C. Sundts gate 1   ·   5004 BERGEN   ·   Tlf. 55 55 04 00   ·   hlm@hlm.no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HLM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b3da4ece7d4338" /><Relationship Type="http://schemas.openxmlformats.org/officeDocument/2006/relationships/footer" Target="/word/footer1.xml" Id="Rda8e677291c2499c" /></Relationships>
</file>