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ba9237bd2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GERH GJØSTØL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GERH GJØSTØL AS</w:t>
      </w:r>
    </w:p>
    <w:sectPr>
      <w:headerReference xmlns:r="http://schemas.openxmlformats.org/officeDocument/2006/relationships" w:type="default" r:id="Rb2886bc6127f45b4"/>
      <w:footerReference xmlns:r="http://schemas.openxmlformats.org/officeDocument/2006/relationships" w:type="default" r:id="R71850f47e401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GERH GJØSTØL AS   ·   Org.nr 968 706 721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GERH GJØSTØL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886bc6127f45b4" /><Relationship Type="http://schemas.openxmlformats.org/officeDocument/2006/relationships/footer" Target="/word/footer1.xml" Id="R71850f47e4014542" /></Relationships>
</file>