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1acb7a5d7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ORIGON AS</w:t>
      </w:r>
    </w:p>
    <w:sectPr>
      <w:headerReference xmlns:r="http://schemas.openxmlformats.org/officeDocument/2006/relationships" w:type="default" r:id="R7c0a8254e7734fc2"/>
      <w:footerReference xmlns:r="http://schemas.openxmlformats.org/officeDocument/2006/relationships" w:type="default" r:id="Rc53327480769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ORIGON AS   ·   Org.nr 967 424 021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a8254e7734fc2" /><Relationship Type="http://schemas.openxmlformats.org/officeDocument/2006/relationships/footer" Target="/word/footer1.xml" Id="Rc53327480769413f" /></Relationships>
</file>