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2c82c2a3854b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Suldalsosen,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OLA FISKETJØN AS</w:t>
      </w:r>
    </w:p>
    <w:sectPr>
      <w:headerReference xmlns:r="http://schemas.openxmlformats.org/officeDocument/2006/relationships" w:type="default" r:id="Rfaba3a81c1584ec8"/>
      <w:footerReference xmlns:r="http://schemas.openxmlformats.org/officeDocument/2006/relationships" w:type="default" r:id="R9c3fcf5d89ec49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FISKETJØN AS   ·   Org.nr 966 024 607   ·   Olasmoen, Suldalsvegen 1574   ·   4237 SULDALSOSEN   ·   Tlf. 52 79 91 86   ·   of.as@suldal.com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FISKETJØN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ba3a81c1584ec8" /><Relationship Type="http://schemas.openxmlformats.org/officeDocument/2006/relationships/footer" Target="/word/footer1.xml" Id="R9c3fcf5d89ec497a" /></Relationships>
</file>