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65b9422e2944b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Harstad,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FARGE OG FLIS HARSTAD AS</w:t>
      </w:r>
    </w:p>
    <w:sectPr>
      <w:headerReference xmlns:r="http://schemas.openxmlformats.org/officeDocument/2006/relationships" w:type="default" r:id="Rc94c398cdb844656"/>
      <w:footerReference xmlns:r="http://schemas.openxmlformats.org/officeDocument/2006/relationships" w:type="default" r:id="R7b59e14963da42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FARGE OG FLIS HARSTAD AS   ·   Org.nr 965 898 565   ·   Hans Egedes gate 19   ·   9406 HARSTAD   ·   Tlf. 97 71 96 50   ·   post@farvegledeinterior.no   ·   fargerikeharstad.no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FARGE OG FLIS HARSTAD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4c398cdb844656" /><Relationship Type="http://schemas.openxmlformats.org/officeDocument/2006/relationships/footer" Target="/word/footer1.xml" Id="R7b59e14963da4272" /></Relationships>
</file>