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295c7d5e6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WATHNE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WATHNE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b491001e24e90"/>
      <w:footerReference xmlns:r="http://schemas.openxmlformats.org/officeDocument/2006/relationships" w:type="default" r:id="Rdbf4f786935f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WATHNE AUTO AS   ·   Org.nr 965 633 782   ·   Spannavegen 149   ·   5535 HAUGESUND   ·   nils.wathne.auto@bos.no   ·   www.bos.no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WATHNE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b491001e24e90" /><Relationship Type="http://schemas.openxmlformats.org/officeDocument/2006/relationships/footer" Target="/word/footer1.xml" Id="Rdbf4f786935f45e5" /></Relationships>
</file>