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2ac2ed1d74e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c78c4be65a4910"/>
      <w:footerReference xmlns:r="http://schemas.openxmlformats.org/officeDocument/2006/relationships" w:type="default" r:id="R835f87d61276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 LAVPRIS AS   ·   Org.nr 965 018 263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c78c4be65a4910" /><Relationship Type="http://schemas.openxmlformats.org/officeDocument/2006/relationships/footer" Target="/word/footer1.xml" Id="R835f87d612764110" /></Relationships>
</file>