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633f9b60c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2b58bc0b64c97"/>
      <w:footerReference xmlns:r="http://schemas.openxmlformats.org/officeDocument/2006/relationships" w:type="default" r:id="Rf5b1315a5aa1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SOKNDAL KOMMUNE   ·   Org.nr 964 965 692   ·   Gamleveien 20   ·   4380 HAUGE I DALANE   ·   Tlf. 51 47 06 00   ·   postmottak@sokndal.kommune.no   ·   www.sokndal.kommune.no/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2b58bc0b64c97" /><Relationship Type="http://schemas.openxmlformats.org/officeDocument/2006/relationships/footer" Target="/word/footer1.xml" Id="Rf5b1315a5aa143eb" /></Relationships>
</file>