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1aa9358bf748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SOTRA MALING OG GULVBELEGG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SOTRA MALING OG GULVBELEGG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3228eaee49418d"/>
      <w:footerReference xmlns:r="http://schemas.openxmlformats.org/officeDocument/2006/relationships" w:type="default" r:id="Ra729b7ac282f4f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SOTRA MALING OG GULVBELEGG AS   ·   Org.nr 963 692 897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SOTRA MALING OG GULVBELEGG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3228eaee49418d" /><Relationship Type="http://schemas.openxmlformats.org/officeDocument/2006/relationships/footer" Target="/word/footer1.xml" Id="Ra729b7ac282f4fdf" /></Relationships>
</file>