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4bd0d1194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KOPPERUD MURTNES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KOPPERUD MURTNES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66cd39da145d7"/>
      <w:footerReference xmlns:r="http://schemas.openxmlformats.org/officeDocument/2006/relationships" w:type="default" r:id="R3463e4ceb3fa4a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KOPPERUD MURTNES BYGG AS   ·   Org.nr 963 652 313   ·   Grenseveien 11   ·   1890 RAKKESTAD   ·   Tlf. 69 22 40 40   ·   firmapost@km.no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KOPPERUD MURTNES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66cd39da145d7" /><Relationship Type="http://schemas.openxmlformats.org/officeDocument/2006/relationships/footer" Target="/word/footer1.xml" Id="R3463e4ceb3fa4a27" /></Relationships>
</file>