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7c9f7d1ed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BUSINESS TO 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BUSINESS TO 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dcc5df6184ac6"/>
      <w:footerReference xmlns:r="http://schemas.openxmlformats.org/officeDocument/2006/relationships" w:type="default" r:id="Rd854f7717b9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BUSINESS TO WEB AS   ·   Org.nr 963 372 698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BUSINESS TO 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dcc5df6184ac6" /><Relationship Type="http://schemas.openxmlformats.org/officeDocument/2006/relationships/footer" Target="/word/footer1.xml" Id="Rd854f7717b9745ef" /></Relationships>
</file>