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6b85919ed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KULDESENTER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KULDESENTER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39cec151b4e54"/>
      <w:footerReference xmlns:r="http://schemas.openxmlformats.org/officeDocument/2006/relationships" w:type="default" r:id="R45a6c23e8d20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KULDESENTER AS   ·   Org.nr 963 349 815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KULDESENTER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39cec151b4e54" /><Relationship Type="http://schemas.openxmlformats.org/officeDocument/2006/relationships/footer" Target="/word/footer1.xml" Id="R45a6c23e8d204a95" /></Relationships>
</file>