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1ffd7f32f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RATIO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RATIO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76ad604384443"/>
      <w:footerReference xmlns:r="http://schemas.openxmlformats.org/officeDocument/2006/relationships" w:type="default" r:id="R00a255fbf030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RATIO ARKITEKTER AS   ·   Org.nr 962 959 407   ·   Drammensveien 130, inng. C1   ·   0277 OSLO   ·   post@ratioark.no   ·   www.ratioark.no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RATIO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76ad604384443" /><Relationship Type="http://schemas.openxmlformats.org/officeDocument/2006/relationships/footer" Target="/word/footer1.xml" Id="R00a255fbf0304736" /></Relationships>
</file>