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94d26e50b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HOVDA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HOVDA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eba47e3414dfd"/>
      <w:footerReference xmlns:r="http://schemas.openxmlformats.org/officeDocument/2006/relationships" w:type="default" r:id="R0bb11a1ed4a9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HOVDA TECHNOLOGY AS   ·   Org.nr 962 296 459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HOVDA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eba47e3414dfd" /><Relationship Type="http://schemas.openxmlformats.org/officeDocument/2006/relationships/footer" Target="/word/footer1.xml" Id="R0bb11a1ed4a94476" /></Relationships>
</file>