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1076e857de47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KJELLSTRAND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KJELLSTRAND EIENDOM AS</w:t>
      </w:r>
    </w:p>
    <w:sectPr>
      <w:headerReference xmlns:r="http://schemas.openxmlformats.org/officeDocument/2006/relationships" w:type="default" r:id="R0defa8662b5a4e26"/>
      <w:footerReference xmlns:r="http://schemas.openxmlformats.org/officeDocument/2006/relationships" w:type="default" r:id="Rd0c208af78ae45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KJELLSTRAND EIENDOM AS   ·   Org.nr 961 859 549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KJELLSTRAND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efa8662b5a4e26" /><Relationship Type="http://schemas.openxmlformats.org/officeDocument/2006/relationships/footer" Target="/word/footer1.xml" Id="Rd0c208af78ae4514" /></Relationships>
</file>