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3cba2536a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IKANO FINANS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IKANO FINANS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5b00c4974b457a"/>
      <w:footerReference xmlns:r="http://schemas.openxmlformats.org/officeDocument/2006/relationships" w:type="default" r:id="R7bd7943fcaa6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IKANO FINANS ASA   ·   Org.nr 961 682 169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IKANO FINANS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b00c4974b457a" /><Relationship Type="http://schemas.openxmlformats.org/officeDocument/2006/relationships/footer" Target="/word/footer1.xml" Id="R7bd7943fcaa64c0f" /></Relationships>
</file>