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f251f6414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 FASHION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 FASHION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a8f0bf9d54d3c"/>
      <w:footerReference xmlns:r="http://schemas.openxmlformats.org/officeDocument/2006/relationships" w:type="default" r:id="R8f7c00358ba7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 FASHION GROUP AS   ·   Org.nr 961 504 783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 FASHION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a8f0bf9d54d3c" /><Relationship Type="http://schemas.openxmlformats.org/officeDocument/2006/relationships/footer" Target="/word/footer1.xml" Id="R8f7c00358ba74cde" /></Relationships>
</file>