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37d01918a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MATRE INDUSTRITRANSPORT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MATRE INDUSTRITRANSPORT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561806f3e42fd"/>
      <w:footerReference xmlns:r="http://schemas.openxmlformats.org/officeDocument/2006/relationships" w:type="default" r:id="R34f60924d408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MATRE INDUSTRITRANSPORT AS   ·   Org.nr 961 078 865   ·   Sethøyen 18   ·   5136 MJØLKERÅEN   ·   Tlf. 55 18 17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MATRE INDUSTRITRANSPORT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561806f3e42fd" /><Relationship Type="http://schemas.openxmlformats.org/officeDocument/2006/relationships/footer" Target="/word/footer1.xml" Id="R34f60924d40844a1" /></Relationships>
</file>