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1d289c8a94b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 BRIAN KARLSEN AS</w:t>
      </w:r>
    </w:p>
    <w:sectPr>
      <w:headerReference xmlns:r="http://schemas.openxmlformats.org/officeDocument/2006/relationships" w:type="default" r:id="Re618a75eb48e4764"/>
      <w:footerReference xmlns:r="http://schemas.openxmlformats.org/officeDocument/2006/relationships" w:type="default" r:id="R290ac1db3a40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BRIAN KARLSEN AS   ·   Org.nr 960 995 309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BRIAN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8a75eb48e4764" /><Relationship Type="http://schemas.openxmlformats.org/officeDocument/2006/relationships/footer" Target="/word/footer1.xml" Id="R290ac1db3a4041f4" /></Relationships>
</file>