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8335d34f1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FISH COMPANY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FISH COMPANY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c66ebb6f041cd"/>
      <w:footerReference xmlns:r="http://schemas.openxmlformats.org/officeDocument/2006/relationships" w:type="default" r:id="Rc1a75c372004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FISH COMPANY EIENDOM AS   ·   Org.nr 960 928 709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FISH COMPANY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c66ebb6f041cd" /><Relationship Type="http://schemas.openxmlformats.org/officeDocument/2006/relationships/footer" Target="/word/footer1.xml" Id="Rc1a75c3720044bee" /></Relationships>
</file>