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b61cc50b6245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BRISKEBY KAFE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BRISKEBY KAFE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2a65140e8b4b85"/>
      <w:footerReference xmlns:r="http://schemas.openxmlformats.org/officeDocument/2006/relationships" w:type="default" r:id="R26ef34e6fd3149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BRISKEBY KAFE AS   ·   Org.nr 960 751 418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BRISKEBY KAFE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2a65140e8b4b85" /><Relationship Type="http://schemas.openxmlformats.org/officeDocument/2006/relationships/footer" Target="/word/footer1.xml" Id="R26ef34e6fd3149e6" /></Relationships>
</file>