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3a9cf8abf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BUSINESS TRAVEL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TRAVEL AS</w:t>
      </w:r>
    </w:p>
    <w:sectPr>
      <w:headerReference xmlns:r="http://schemas.openxmlformats.org/officeDocument/2006/relationships" w:type="default" r:id="Rd6257edf7035408b"/>
      <w:footerReference xmlns:r="http://schemas.openxmlformats.org/officeDocument/2006/relationships" w:type="default" r:id="R3a6e2b442c81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TRAVEL AS   ·   Org.nr 960 239 695   ·   c/o Johnny Bråthen, Trondheimsvegen - Jessheim 100A   ·   2050 JESSHEIM   ·   jobr@berg-hansen.no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57edf7035408b" /><Relationship Type="http://schemas.openxmlformats.org/officeDocument/2006/relationships/footer" Target="/word/footer1.xml" Id="R3a6e2b442c814e62" /></Relationships>
</file>