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4ca2d2ef3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SWM TEKSTILUTLEIE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SWM TEKSTILUTLEIE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f4e4e7abe4748"/>
      <w:footerReference xmlns:r="http://schemas.openxmlformats.org/officeDocument/2006/relationships" w:type="default" r:id="R48fcc5b70434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SWM TEKSTILUTLEIE   ·   Org.nr 959 515 670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SWM TEKSTILUTLEIE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f4e4e7abe4748" /><Relationship Type="http://schemas.openxmlformats.org/officeDocument/2006/relationships/footer" Target="/word/footer1.xml" Id="R48fcc5b7043446bc" /></Relationships>
</file>