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c104caa72a4c9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Nesttun,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SCANDIESEL AS</w:t>
      </w:r>
    </w:p>
    <w:sectPr>
      <w:headerReference xmlns:r="http://schemas.openxmlformats.org/officeDocument/2006/relationships" w:type="default" r:id="R09dd28f542f94ab8"/>
      <w:footerReference xmlns:r="http://schemas.openxmlformats.org/officeDocument/2006/relationships" w:type="default" r:id="Rf431e788733e49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SCANDIESEL AS   ·   Org.nr 958 833 539   ·   Midtunheia 4   ·   5224 NESTTUN   ·   Tlf. 55 20 11 30   ·   post@scandiesel.no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SCANDIESEL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dd28f542f94ab8" /><Relationship Type="http://schemas.openxmlformats.org/officeDocument/2006/relationships/footer" Target="/word/footer1.xml" Id="Rf431e788733e4926" /></Relationships>
</file>