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fcc352b72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60ea22c284c1d"/>
      <w:footerReference xmlns:r="http://schemas.openxmlformats.org/officeDocument/2006/relationships" w:type="default" r:id="Rb43c46642d9c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PERICO INVEST AS   ·   Org.nr 957 281 168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60ea22c284c1d" /><Relationship Type="http://schemas.openxmlformats.org/officeDocument/2006/relationships/footer" Target="/word/footer1.xml" Id="Rb43c46642d9c42a8" /></Relationships>
</file>