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8441bae40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ANGELUS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ANGELUS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a88e1fe8574988"/>
      <w:footerReference xmlns:r="http://schemas.openxmlformats.org/officeDocument/2006/relationships" w:type="default" r:id="Rd418b05e65ed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ANGELUS INVEST AS   ·   Org.nr 956 148 561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ANGELUS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88e1fe8574988" /><Relationship Type="http://schemas.openxmlformats.org/officeDocument/2006/relationships/footer" Target="/word/footer1.xml" Id="Rd418b05e65ed47f7" /></Relationships>
</file>