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f46a607dce4a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WEATHERFORD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WEATHERFORD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415c5293b545b8"/>
      <w:footerReference xmlns:r="http://schemas.openxmlformats.org/officeDocument/2006/relationships" w:type="default" r:id="Rfe00a574af5b41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WEATHERFORD NORGE AS   ·   Org.nr 955 516 850   ·   Stokkamyrveien 17   ·   4313 SANDNES   ·   Tlf. 51 81 44 00   ·   norway@eu.weatherford.com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WEATHERFORD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415c5293b545b8" /><Relationship Type="http://schemas.openxmlformats.org/officeDocument/2006/relationships/footer" Target="/word/footer1.xml" Id="Rfe00a574af5b4106" /></Relationships>
</file>