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50540cb44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d965317614f8c"/>
      <w:footerReference xmlns:r="http://schemas.openxmlformats.org/officeDocument/2006/relationships" w:type="default" r:id="Ra3cae85a33e8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 EIENDOM AS   ·   Org.nr 953 746 204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d965317614f8c" /><Relationship Type="http://schemas.openxmlformats.org/officeDocument/2006/relationships/footer" Target="/word/footer1.xml" Id="Ra3cae85a33e844ab" /></Relationships>
</file>