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ccbfd54c0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fdd90ecf14837"/>
      <w:footerReference xmlns:r="http://schemas.openxmlformats.org/officeDocument/2006/relationships" w:type="default" r:id="Rd7089951bb2c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BETONG AS   ·   Org.nr 953 685 124   ·   Ølensvåg   ·   5582 ØLENSVÅG   ·   Tlf. 53 77 52 00   ·   mail@olenbetong.no   ·   www.olenbetong.no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fdd90ecf14837" /><Relationship Type="http://schemas.openxmlformats.org/officeDocument/2006/relationships/footer" Target="/word/footer1.xml" Id="Rd7089951bb2c4d8c" /></Relationships>
</file>