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d9c43746d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FARGEHUSET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FARGEHUSET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00dad5a9b4e5d"/>
      <w:footerReference xmlns:r="http://schemas.openxmlformats.org/officeDocument/2006/relationships" w:type="default" r:id="R43bbc28103da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FARGEHUSET AS   ·   Org.nr 953 552 574   ·   Senterveien 4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FARGEHUSET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00dad5a9b4e5d" /><Relationship Type="http://schemas.openxmlformats.org/officeDocument/2006/relationships/footer" Target="/word/footer1.xml" Id="R43bbc28103da4009" /></Relationships>
</file>