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f758f2753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BRØNNØYSUND AS</w:t>
      </w:r>
    </w:p>
    <w:sectPr>
      <w:headerReference xmlns:r="http://schemas.openxmlformats.org/officeDocument/2006/relationships" w:type="default" r:id="R1c9080117d6d4433"/>
      <w:footerReference xmlns:r="http://schemas.openxmlformats.org/officeDocument/2006/relationships" w:type="default" r:id="R2360ab359fdc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BRØNNØYSUND AS   ·   Org.nr 953 343 339   ·   Hovøyveien 8   ·   8904 BRØNNØYSUND   ·   Tlf. 75 00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BRØNNØYSUND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080117d6d4433" /><Relationship Type="http://schemas.openxmlformats.org/officeDocument/2006/relationships/footer" Target="/word/footer1.xml" Id="R2360ab359fdc4361" /></Relationships>
</file>