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facbad310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PORSGRUNN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PORSGRUNN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76dd5bd7243ee"/>
      <w:footerReference xmlns:r="http://schemas.openxmlformats.org/officeDocument/2006/relationships" w:type="default" r:id="R80d62c3a7e37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PORSGRUNN AS   ·   Org.nr 952 372 300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PORSGRUNN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76dd5bd7243ee" /><Relationship Type="http://schemas.openxmlformats.org/officeDocument/2006/relationships/footer" Target="/word/footer1.xml" Id="R80d62c3a7e37406e" /></Relationships>
</file>