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14631bc2c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bae2d421e4818"/>
      <w:footerReference xmlns:r="http://schemas.openxmlformats.org/officeDocument/2006/relationships" w:type="default" r:id="Rf3698c8271ed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TREBYGG EIENDOM AS   ·   Org.nr 952 174 568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bae2d421e4818" /><Relationship Type="http://schemas.openxmlformats.org/officeDocument/2006/relationships/footer" Target="/word/footer1.xml" Id="Rf3698c8271ed400d" /></Relationships>
</file>