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87a34b1f0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OLIVER TRADE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OLIVER TRADE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3e79c0ad44d49"/>
      <w:footerReference xmlns:r="http://schemas.openxmlformats.org/officeDocument/2006/relationships" w:type="default" r:id="R3b944357de9d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OLIVER TRADE MARKED AS   ·   Org.nr 951 056 723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OLIVER TRADE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3e79c0ad44d49" /><Relationship Type="http://schemas.openxmlformats.org/officeDocument/2006/relationships/footer" Target="/word/footer1.xml" Id="R3b944357de9d497c" /></Relationships>
</file>