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296b1bc3a4c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RÅDHUSET REKLAMEBYRÅ AS</w:t>
      </w:r>
    </w:p>
    <w:sectPr>
      <w:headerReference xmlns:r="http://schemas.openxmlformats.org/officeDocument/2006/relationships" w:type="default" r:id="R8808009fe7f940e4"/>
      <w:footerReference xmlns:r="http://schemas.openxmlformats.org/officeDocument/2006/relationships" w:type="default" r:id="Rd21cb7470cde48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RÅDHUSET REKLAMEBYRÅ AS   ·   Org.nr 950 839 430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RÅDHUSET REKLAMEBYRÅ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8009fe7f940e4" /><Relationship Type="http://schemas.openxmlformats.org/officeDocument/2006/relationships/footer" Target="/word/footer1.xml" Id="Rd21cb7470cde48f7" /></Relationships>
</file>