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29ad5740c47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VVS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FINANS AS</w:t>
      </w:r>
    </w:p>
    <w:sectPr>
      <w:headerReference xmlns:r="http://schemas.openxmlformats.org/officeDocument/2006/relationships" w:type="default" r:id="R5e4b81a0cad24d9e"/>
      <w:footerReference xmlns:r="http://schemas.openxmlformats.org/officeDocument/2006/relationships" w:type="default" r:id="R11729380f58d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b81a0cad24d9e" /><Relationship Type="http://schemas.openxmlformats.org/officeDocument/2006/relationships/footer" Target="/word/footer1.xml" Id="R11729380f58d4aa4" /></Relationships>
</file>